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BAD65" w14:textId="77777777" w:rsidR="006076BA" w:rsidRDefault="001942C0">
      <w:pPr>
        <w:jc w:val="center"/>
        <w:rPr>
          <w:sz w:val="24"/>
          <w:szCs w:val="24"/>
        </w:rPr>
      </w:pPr>
      <w:r>
        <w:rPr>
          <w:sz w:val="24"/>
          <w:szCs w:val="24"/>
        </w:rPr>
        <w:t xml:space="preserve"> SPS 303B   </w:t>
      </w:r>
    </w:p>
    <w:p w14:paraId="2FD7E112" w14:textId="77777777" w:rsidR="006076BA" w:rsidRDefault="001942C0">
      <w:pPr>
        <w:jc w:val="center"/>
        <w:rPr>
          <w:sz w:val="24"/>
          <w:szCs w:val="24"/>
        </w:rPr>
      </w:pPr>
      <w:r>
        <w:rPr>
          <w:sz w:val="24"/>
          <w:szCs w:val="24"/>
        </w:rPr>
        <w:t xml:space="preserve">Law and Ethics </w:t>
      </w:r>
    </w:p>
    <w:p w14:paraId="07E2402A" w14:textId="77777777" w:rsidR="006076BA" w:rsidRDefault="001942C0">
      <w:pPr>
        <w:jc w:val="center"/>
        <w:rPr>
          <w:sz w:val="24"/>
          <w:szCs w:val="24"/>
        </w:rPr>
      </w:pPr>
      <w:proofErr w:type="gramStart"/>
      <w:r>
        <w:rPr>
          <w:sz w:val="24"/>
          <w:szCs w:val="24"/>
        </w:rPr>
        <w:t>Spring  2020</w:t>
      </w:r>
      <w:proofErr w:type="gramEnd"/>
    </w:p>
    <w:p w14:paraId="0DC44FD2" w14:textId="77777777" w:rsidR="006076BA" w:rsidRDefault="001942C0">
      <w:pPr>
        <w:spacing w:before="380"/>
        <w:rPr>
          <w:sz w:val="24"/>
          <w:szCs w:val="24"/>
        </w:rPr>
      </w:pPr>
      <w:r>
        <w:rPr>
          <w:sz w:val="24"/>
          <w:szCs w:val="24"/>
        </w:rPr>
        <w:t xml:space="preserve">Instructor: Etrit Shkreli </w:t>
      </w:r>
    </w:p>
    <w:p w14:paraId="3F36E67C" w14:textId="77777777" w:rsidR="006076BA" w:rsidRDefault="001942C0">
      <w:pPr>
        <w:spacing w:before="20"/>
        <w:ind w:left="20"/>
        <w:rPr>
          <w:sz w:val="24"/>
          <w:szCs w:val="24"/>
        </w:rPr>
      </w:pPr>
      <w:r>
        <w:rPr>
          <w:sz w:val="24"/>
          <w:szCs w:val="24"/>
        </w:rPr>
        <w:t>Office hours: By appointment (</w:t>
      </w:r>
      <w:r>
        <w:rPr>
          <w:color w:val="1155CC"/>
          <w:sz w:val="24"/>
          <w:szCs w:val="24"/>
          <w:u w:val="single"/>
        </w:rPr>
        <w:t>etrit.shkreli@sabanciuniv.edu</w:t>
      </w:r>
      <w:r>
        <w:rPr>
          <w:sz w:val="24"/>
          <w:szCs w:val="24"/>
        </w:rPr>
        <w:t xml:space="preserve">) </w:t>
      </w:r>
    </w:p>
    <w:p w14:paraId="3834E98E" w14:textId="77777777" w:rsidR="006076BA" w:rsidRDefault="001942C0">
      <w:pPr>
        <w:spacing w:before="20"/>
        <w:ind w:left="20"/>
        <w:rPr>
          <w:sz w:val="24"/>
          <w:szCs w:val="24"/>
        </w:rPr>
      </w:pPr>
      <w:r>
        <w:rPr>
          <w:sz w:val="24"/>
          <w:szCs w:val="24"/>
        </w:rPr>
        <w:t xml:space="preserve">TAs: Zeynep </w:t>
      </w:r>
      <w:proofErr w:type="spellStart"/>
      <w:r>
        <w:rPr>
          <w:sz w:val="24"/>
          <w:szCs w:val="24"/>
        </w:rPr>
        <w:t>Özge</w:t>
      </w:r>
      <w:proofErr w:type="spellEnd"/>
      <w:r>
        <w:rPr>
          <w:sz w:val="24"/>
          <w:szCs w:val="24"/>
        </w:rPr>
        <w:t xml:space="preserve"> </w:t>
      </w:r>
      <w:proofErr w:type="spellStart"/>
      <w:r>
        <w:rPr>
          <w:sz w:val="24"/>
          <w:szCs w:val="24"/>
        </w:rPr>
        <w:t>Iğdır</w:t>
      </w:r>
      <w:proofErr w:type="spellEnd"/>
      <w:r>
        <w:rPr>
          <w:sz w:val="24"/>
          <w:szCs w:val="24"/>
        </w:rPr>
        <w:t xml:space="preserve">, </w:t>
      </w:r>
      <w:proofErr w:type="spellStart"/>
      <w:r>
        <w:rPr>
          <w:sz w:val="24"/>
          <w:szCs w:val="24"/>
        </w:rPr>
        <w:t>Yüksel</w:t>
      </w:r>
      <w:proofErr w:type="spellEnd"/>
      <w:r>
        <w:rPr>
          <w:sz w:val="24"/>
          <w:szCs w:val="24"/>
        </w:rPr>
        <w:t xml:space="preserve"> </w:t>
      </w:r>
      <w:proofErr w:type="spellStart"/>
      <w:r>
        <w:rPr>
          <w:sz w:val="24"/>
          <w:szCs w:val="24"/>
        </w:rPr>
        <w:t>Kılıç</w:t>
      </w:r>
      <w:proofErr w:type="spellEnd"/>
      <w:r>
        <w:rPr>
          <w:sz w:val="24"/>
          <w:szCs w:val="24"/>
        </w:rPr>
        <w:t xml:space="preserve">, </w:t>
      </w:r>
      <w:proofErr w:type="spellStart"/>
      <w:r>
        <w:rPr>
          <w:sz w:val="24"/>
          <w:szCs w:val="24"/>
        </w:rPr>
        <w:t>Şeyma</w:t>
      </w:r>
      <w:proofErr w:type="spellEnd"/>
      <w:r>
        <w:rPr>
          <w:sz w:val="24"/>
          <w:szCs w:val="24"/>
        </w:rPr>
        <w:t xml:space="preserve"> </w:t>
      </w:r>
      <w:proofErr w:type="spellStart"/>
      <w:r>
        <w:rPr>
          <w:sz w:val="24"/>
          <w:szCs w:val="24"/>
        </w:rPr>
        <w:t>Topçu</w:t>
      </w:r>
      <w:proofErr w:type="spellEnd"/>
      <w:r>
        <w:rPr>
          <w:sz w:val="24"/>
          <w:szCs w:val="24"/>
        </w:rPr>
        <w:t xml:space="preserve"> and </w:t>
      </w:r>
      <w:proofErr w:type="spellStart"/>
      <w:r>
        <w:rPr>
          <w:sz w:val="24"/>
          <w:szCs w:val="24"/>
        </w:rPr>
        <w:t>Sena</w:t>
      </w:r>
      <w:proofErr w:type="spellEnd"/>
      <w:r>
        <w:rPr>
          <w:sz w:val="24"/>
          <w:szCs w:val="24"/>
        </w:rPr>
        <w:t xml:space="preserve"> </w:t>
      </w:r>
      <w:proofErr w:type="spellStart"/>
      <w:r>
        <w:rPr>
          <w:sz w:val="24"/>
          <w:szCs w:val="24"/>
        </w:rPr>
        <w:t>Türkdoğan</w:t>
      </w:r>
      <w:proofErr w:type="spellEnd"/>
    </w:p>
    <w:p w14:paraId="60F0C380" w14:textId="77777777" w:rsidR="006076BA" w:rsidRDefault="006076BA">
      <w:pPr>
        <w:spacing w:before="20"/>
        <w:ind w:left="20"/>
        <w:rPr>
          <w:sz w:val="24"/>
          <w:szCs w:val="24"/>
        </w:rPr>
      </w:pPr>
    </w:p>
    <w:p w14:paraId="0F88FA51" w14:textId="77777777" w:rsidR="006076BA" w:rsidRDefault="001942C0">
      <w:pPr>
        <w:spacing w:before="20"/>
        <w:ind w:left="20"/>
        <w:rPr>
          <w:sz w:val="24"/>
          <w:szCs w:val="24"/>
        </w:rPr>
      </w:pPr>
      <w:r>
        <w:rPr>
          <w:b/>
          <w:sz w:val="24"/>
          <w:szCs w:val="24"/>
        </w:rPr>
        <w:t>Course description</w:t>
      </w:r>
      <w:r>
        <w:rPr>
          <w:sz w:val="24"/>
          <w:szCs w:val="24"/>
        </w:rPr>
        <w:t xml:space="preserve"> </w:t>
      </w:r>
    </w:p>
    <w:p w14:paraId="14F7AFB9" w14:textId="77777777" w:rsidR="006076BA" w:rsidRDefault="001942C0">
      <w:pPr>
        <w:spacing w:before="80"/>
        <w:ind w:left="20"/>
        <w:jc w:val="both"/>
        <w:rPr>
          <w:sz w:val="24"/>
          <w:szCs w:val="24"/>
        </w:rPr>
      </w:pPr>
      <w:r>
        <w:rPr>
          <w:sz w:val="24"/>
          <w:szCs w:val="24"/>
        </w:rPr>
        <w:t>This course is a survey of some of the main concepts that shape academic and non-academic debates about politics. The aim of the course is to equip you with a basic u</w:t>
      </w:r>
      <w:r>
        <w:rPr>
          <w:sz w:val="24"/>
          <w:szCs w:val="24"/>
        </w:rPr>
        <w:t>nderstanding of the key concepts and theories in political theory and the critical skills that will put them in a position to be able to consider multiple perspectives and make up your own mind about political questions. Topics covered include the modern s</w:t>
      </w:r>
      <w:r>
        <w:rPr>
          <w:sz w:val="24"/>
          <w:szCs w:val="24"/>
        </w:rPr>
        <w:t xml:space="preserve">tate, the rule of law, democracy, responsibility, justice in the Anthropocene, and the institutions of social justice. </w:t>
      </w:r>
    </w:p>
    <w:p w14:paraId="7D1D0BD1" w14:textId="77777777" w:rsidR="006076BA" w:rsidRDefault="001942C0">
      <w:pPr>
        <w:spacing w:before="340"/>
        <w:ind w:left="20"/>
        <w:rPr>
          <w:sz w:val="24"/>
          <w:szCs w:val="24"/>
        </w:rPr>
      </w:pPr>
      <w:r>
        <w:rPr>
          <w:b/>
          <w:sz w:val="24"/>
          <w:szCs w:val="24"/>
        </w:rPr>
        <w:t>Grading</w:t>
      </w:r>
      <w:r>
        <w:rPr>
          <w:sz w:val="24"/>
          <w:szCs w:val="24"/>
        </w:rPr>
        <w:t xml:space="preserve"> </w:t>
      </w:r>
    </w:p>
    <w:p w14:paraId="5E5B594B" w14:textId="77777777" w:rsidR="006076BA" w:rsidRDefault="001942C0">
      <w:pPr>
        <w:spacing w:before="80"/>
        <w:ind w:left="180"/>
        <w:rPr>
          <w:sz w:val="24"/>
          <w:szCs w:val="24"/>
        </w:rPr>
      </w:pPr>
      <w:r>
        <w:rPr>
          <w:sz w:val="24"/>
          <w:szCs w:val="24"/>
        </w:rPr>
        <w:t xml:space="preserve">A. First midterm (40 %) </w:t>
      </w:r>
    </w:p>
    <w:p w14:paraId="717D8290" w14:textId="77777777" w:rsidR="006076BA" w:rsidRDefault="001942C0">
      <w:pPr>
        <w:spacing w:before="140"/>
        <w:ind w:left="200"/>
        <w:rPr>
          <w:sz w:val="24"/>
          <w:szCs w:val="24"/>
        </w:rPr>
      </w:pPr>
      <w:r>
        <w:rPr>
          <w:sz w:val="24"/>
          <w:szCs w:val="24"/>
        </w:rPr>
        <w:t xml:space="preserve">B. Final exam (40 %) </w:t>
      </w:r>
    </w:p>
    <w:p w14:paraId="7706B2DD" w14:textId="77777777" w:rsidR="006076BA" w:rsidRDefault="001942C0">
      <w:pPr>
        <w:spacing w:before="140"/>
        <w:ind w:left="200"/>
        <w:rPr>
          <w:sz w:val="24"/>
          <w:szCs w:val="24"/>
        </w:rPr>
      </w:pPr>
      <w:r>
        <w:rPr>
          <w:sz w:val="24"/>
          <w:szCs w:val="24"/>
        </w:rPr>
        <w:t xml:space="preserve">C. Quizzes (10%) </w:t>
      </w:r>
    </w:p>
    <w:p w14:paraId="5708BF7F" w14:textId="77777777" w:rsidR="006076BA" w:rsidRDefault="001942C0">
      <w:pPr>
        <w:spacing w:before="140"/>
        <w:ind w:left="180"/>
        <w:rPr>
          <w:sz w:val="24"/>
          <w:szCs w:val="24"/>
        </w:rPr>
      </w:pPr>
      <w:r>
        <w:rPr>
          <w:sz w:val="24"/>
          <w:szCs w:val="24"/>
        </w:rPr>
        <w:t>D. Written engagement in the discussion sections (5%)</w:t>
      </w:r>
    </w:p>
    <w:p w14:paraId="05A744AE" w14:textId="77777777" w:rsidR="006076BA" w:rsidRDefault="001942C0">
      <w:pPr>
        <w:spacing w:before="140"/>
        <w:ind w:left="160"/>
        <w:rPr>
          <w:sz w:val="24"/>
          <w:szCs w:val="24"/>
        </w:rPr>
      </w:pPr>
      <w:r>
        <w:rPr>
          <w:sz w:val="24"/>
          <w:szCs w:val="24"/>
        </w:rPr>
        <w:t>E. Activ</w:t>
      </w:r>
      <w:r>
        <w:rPr>
          <w:sz w:val="24"/>
          <w:szCs w:val="24"/>
        </w:rPr>
        <w:t>e participation in the discussion sections (5%)</w:t>
      </w:r>
    </w:p>
    <w:p w14:paraId="7D027D02" w14:textId="77777777" w:rsidR="006076BA" w:rsidRDefault="001942C0">
      <w:pPr>
        <w:spacing w:before="360"/>
        <w:ind w:left="20"/>
        <w:rPr>
          <w:sz w:val="24"/>
          <w:szCs w:val="24"/>
        </w:rPr>
      </w:pPr>
      <w:r>
        <w:rPr>
          <w:b/>
          <w:sz w:val="24"/>
          <w:szCs w:val="24"/>
        </w:rPr>
        <w:t>Discussion sections</w:t>
      </w:r>
      <w:r>
        <w:rPr>
          <w:sz w:val="24"/>
          <w:szCs w:val="24"/>
        </w:rPr>
        <w:t xml:space="preserve"> </w:t>
      </w:r>
    </w:p>
    <w:p w14:paraId="63829F99" w14:textId="77777777" w:rsidR="006076BA" w:rsidRDefault="001942C0">
      <w:pPr>
        <w:spacing w:before="80"/>
        <w:ind w:left="20"/>
        <w:jc w:val="both"/>
        <w:rPr>
          <w:sz w:val="24"/>
          <w:szCs w:val="24"/>
        </w:rPr>
      </w:pPr>
      <w:r>
        <w:rPr>
          <w:sz w:val="24"/>
          <w:szCs w:val="24"/>
        </w:rPr>
        <w:t>The aim of section meetings is to achieve a deeper and more critical understanding of the subjects covered in the lecture. This is where you practice your argument formulation muscles. Th</w:t>
      </w:r>
      <w:r>
        <w:rPr>
          <w:sz w:val="24"/>
          <w:szCs w:val="24"/>
        </w:rPr>
        <w:t xml:space="preserve">e arguments that you bring in are based on the lectures, the assigned texts, </w:t>
      </w:r>
      <w:proofErr w:type="gramStart"/>
      <w:r>
        <w:rPr>
          <w:sz w:val="24"/>
          <w:szCs w:val="24"/>
        </w:rPr>
        <w:t>events</w:t>
      </w:r>
      <w:proofErr w:type="gramEnd"/>
      <w:r>
        <w:rPr>
          <w:sz w:val="24"/>
          <w:szCs w:val="24"/>
        </w:rPr>
        <w:t xml:space="preserve"> and materials that prompt you to want to think about them aloud and together with your peers. You are expected to treat other students and your </w:t>
      </w:r>
      <w:proofErr w:type="gramStart"/>
      <w:r>
        <w:rPr>
          <w:sz w:val="24"/>
          <w:szCs w:val="24"/>
        </w:rPr>
        <w:t>TA’s</w:t>
      </w:r>
      <w:proofErr w:type="gramEnd"/>
      <w:r>
        <w:rPr>
          <w:sz w:val="24"/>
          <w:szCs w:val="24"/>
        </w:rPr>
        <w:t xml:space="preserve"> with respect. </w:t>
      </w:r>
    </w:p>
    <w:p w14:paraId="2531A3C0" w14:textId="77777777" w:rsidR="006076BA" w:rsidRDefault="001942C0">
      <w:pPr>
        <w:spacing w:before="200"/>
        <w:ind w:left="540"/>
        <w:jc w:val="both"/>
        <w:rPr>
          <w:sz w:val="24"/>
          <w:szCs w:val="24"/>
        </w:rPr>
      </w:pPr>
      <w:r>
        <w:rPr>
          <w:b/>
          <w:sz w:val="24"/>
          <w:szCs w:val="24"/>
        </w:rPr>
        <w:t xml:space="preserve">Send in </w:t>
      </w:r>
      <w:r>
        <w:rPr>
          <w:b/>
          <w:sz w:val="24"/>
          <w:szCs w:val="24"/>
        </w:rPr>
        <w:t>Questions</w:t>
      </w:r>
      <w:r>
        <w:rPr>
          <w:sz w:val="24"/>
          <w:szCs w:val="24"/>
        </w:rPr>
        <w:t xml:space="preserve">: 15 minutes before each class you </w:t>
      </w:r>
      <w:proofErr w:type="gramStart"/>
      <w:r>
        <w:rPr>
          <w:sz w:val="24"/>
          <w:szCs w:val="24"/>
        </w:rPr>
        <w:t>have to</w:t>
      </w:r>
      <w:proofErr w:type="gramEnd"/>
      <w:r>
        <w:rPr>
          <w:sz w:val="24"/>
          <w:szCs w:val="24"/>
        </w:rPr>
        <w:t xml:space="preserve"> submit two questions through the link that is sent to you weekly. The questions are based on the morning lecture. This activity will constitute 5% of your total grade. </w:t>
      </w:r>
    </w:p>
    <w:p w14:paraId="7C63B731" w14:textId="77777777" w:rsidR="006076BA" w:rsidRDefault="001942C0">
      <w:pPr>
        <w:spacing w:before="200"/>
        <w:ind w:left="540"/>
        <w:jc w:val="both"/>
        <w:rPr>
          <w:sz w:val="24"/>
          <w:szCs w:val="24"/>
        </w:rPr>
      </w:pPr>
      <w:r>
        <w:rPr>
          <w:b/>
          <w:sz w:val="24"/>
          <w:szCs w:val="24"/>
        </w:rPr>
        <w:t>Active participation in the discuss</w:t>
      </w:r>
      <w:r>
        <w:rPr>
          <w:b/>
          <w:sz w:val="24"/>
          <w:szCs w:val="24"/>
        </w:rPr>
        <w:t>ion</w:t>
      </w:r>
      <w:r>
        <w:rPr>
          <w:sz w:val="24"/>
          <w:szCs w:val="24"/>
        </w:rPr>
        <w:t xml:space="preserve">: During your session you’ll be participating in breakout groups, where you’ll be discussing the questions that have been assigned to your group. Then you’ll come back to the main group </w:t>
      </w:r>
      <w:proofErr w:type="spellStart"/>
      <w:r>
        <w:rPr>
          <w:sz w:val="24"/>
          <w:szCs w:val="24"/>
        </w:rPr>
        <w:t>asht</w:t>
      </w:r>
      <w:proofErr w:type="spellEnd"/>
      <w:r>
        <w:rPr>
          <w:sz w:val="24"/>
          <w:szCs w:val="24"/>
        </w:rPr>
        <w:t xml:space="preserve"> share </w:t>
      </w:r>
      <w:r>
        <w:rPr>
          <w:sz w:val="24"/>
          <w:szCs w:val="24"/>
          <w:u w:val="single"/>
        </w:rPr>
        <w:t xml:space="preserve">the </w:t>
      </w:r>
      <w:r>
        <w:rPr>
          <w:sz w:val="24"/>
          <w:szCs w:val="24"/>
          <w:u w:val="single"/>
        </w:rPr>
        <w:lastRenderedPageBreak/>
        <w:t>three talking points</w:t>
      </w:r>
      <w:r>
        <w:rPr>
          <w:sz w:val="24"/>
          <w:szCs w:val="24"/>
        </w:rPr>
        <w:t xml:space="preserve"> your group </w:t>
      </w:r>
      <w:proofErr w:type="spellStart"/>
      <w:proofErr w:type="gramStart"/>
      <w:r>
        <w:rPr>
          <w:sz w:val="24"/>
          <w:szCs w:val="24"/>
        </w:rPr>
        <w:t>emphasized.This</w:t>
      </w:r>
      <w:proofErr w:type="spellEnd"/>
      <w:proofErr w:type="gramEnd"/>
      <w:r>
        <w:rPr>
          <w:sz w:val="24"/>
          <w:szCs w:val="24"/>
        </w:rPr>
        <w:t xml:space="preserve"> acti</w:t>
      </w:r>
      <w:r>
        <w:rPr>
          <w:sz w:val="24"/>
          <w:szCs w:val="24"/>
        </w:rPr>
        <w:t xml:space="preserve">vity will constitute 5% of your total grade. </w:t>
      </w:r>
    </w:p>
    <w:p w14:paraId="1877C6B8" w14:textId="77777777" w:rsidR="006076BA" w:rsidRDefault="006076BA">
      <w:pPr>
        <w:spacing w:before="200"/>
        <w:ind w:left="540"/>
        <w:jc w:val="both"/>
        <w:rPr>
          <w:sz w:val="24"/>
          <w:szCs w:val="24"/>
        </w:rPr>
      </w:pPr>
    </w:p>
    <w:p w14:paraId="460F3452" w14:textId="77777777" w:rsidR="006076BA" w:rsidRDefault="001942C0">
      <w:pPr>
        <w:spacing w:before="200"/>
        <w:ind w:left="20"/>
        <w:jc w:val="both"/>
        <w:rPr>
          <w:b/>
          <w:sz w:val="24"/>
          <w:szCs w:val="24"/>
        </w:rPr>
      </w:pPr>
      <w:r>
        <w:rPr>
          <w:b/>
          <w:sz w:val="24"/>
          <w:szCs w:val="24"/>
        </w:rPr>
        <w:t>Public Forum</w:t>
      </w:r>
    </w:p>
    <w:p w14:paraId="5056FF76" w14:textId="77777777" w:rsidR="006076BA" w:rsidRDefault="001942C0">
      <w:pPr>
        <w:spacing w:before="200"/>
        <w:ind w:left="20"/>
        <w:jc w:val="both"/>
        <w:rPr>
          <w:sz w:val="24"/>
          <w:szCs w:val="24"/>
        </w:rPr>
      </w:pPr>
      <w:r>
        <w:rPr>
          <w:sz w:val="24"/>
          <w:szCs w:val="24"/>
        </w:rPr>
        <w:t xml:space="preserve">This is the space on SU Course where you discuss further in depth but also more lightly. You can get philosophical or add memes on the subject discussed, just the way you see fit. Please do not hesitate to contribute because </w:t>
      </w:r>
      <w:r>
        <w:rPr>
          <w:b/>
          <w:sz w:val="24"/>
          <w:szCs w:val="24"/>
        </w:rPr>
        <w:t>YOU</w:t>
      </w:r>
      <w:r>
        <w:rPr>
          <w:sz w:val="24"/>
          <w:szCs w:val="24"/>
        </w:rPr>
        <w:t xml:space="preserve"> will be shaping the discuss</w:t>
      </w:r>
      <w:r>
        <w:rPr>
          <w:sz w:val="24"/>
          <w:szCs w:val="24"/>
        </w:rPr>
        <w:t>ion here.</w:t>
      </w:r>
    </w:p>
    <w:p w14:paraId="34932B42" w14:textId="77777777" w:rsidR="006076BA" w:rsidRDefault="006076BA">
      <w:pPr>
        <w:ind w:left="20"/>
        <w:rPr>
          <w:sz w:val="24"/>
          <w:szCs w:val="24"/>
        </w:rPr>
      </w:pPr>
    </w:p>
    <w:p w14:paraId="0CEF5135" w14:textId="77777777" w:rsidR="006076BA" w:rsidRDefault="001942C0">
      <w:pPr>
        <w:ind w:left="20"/>
        <w:rPr>
          <w:b/>
          <w:sz w:val="24"/>
          <w:szCs w:val="24"/>
        </w:rPr>
      </w:pPr>
      <w:r>
        <w:rPr>
          <w:b/>
          <w:sz w:val="24"/>
          <w:szCs w:val="24"/>
        </w:rPr>
        <w:t xml:space="preserve">Make-up Policy </w:t>
      </w:r>
    </w:p>
    <w:p w14:paraId="540B03A4" w14:textId="77777777" w:rsidR="006076BA" w:rsidRDefault="001942C0">
      <w:pPr>
        <w:spacing w:before="80"/>
        <w:ind w:left="20"/>
        <w:jc w:val="both"/>
        <w:rPr>
          <w:sz w:val="24"/>
          <w:szCs w:val="24"/>
        </w:rPr>
      </w:pPr>
      <w:r>
        <w:rPr>
          <w:sz w:val="24"/>
          <w:szCs w:val="24"/>
        </w:rPr>
        <w:t xml:space="preserve">Only students who have missed an exam with a legitimate excuse can take the make-up exam. There will be only one make-up exam, which will be after the finals. </w:t>
      </w:r>
    </w:p>
    <w:p w14:paraId="45979CEB" w14:textId="77777777" w:rsidR="006076BA" w:rsidRDefault="006076BA">
      <w:pPr>
        <w:spacing w:before="80"/>
        <w:ind w:left="20"/>
        <w:jc w:val="both"/>
        <w:rPr>
          <w:sz w:val="24"/>
          <w:szCs w:val="24"/>
        </w:rPr>
      </w:pPr>
    </w:p>
    <w:p w14:paraId="646BC440" w14:textId="77777777" w:rsidR="006076BA" w:rsidRDefault="001942C0">
      <w:pPr>
        <w:spacing w:before="80"/>
        <w:ind w:left="20"/>
        <w:jc w:val="both"/>
        <w:rPr>
          <w:sz w:val="24"/>
          <w:szCs w:val="24"/>
        </w:rPr>
      </w:pPr>
      <w:r>
        <w:rPr>
          <w:b/>
          <w:sz w:val="24"/>
          <w:szCs w:val="24"/>
        </w:rPr>
        <w:t>Academic Integrity</w:t>
      </w:r>
      <w:r>
        <w:rPr>
          <w:sz w:val="24"/>
          <w:szCs w:val="24"/>
        </w:rPr>
        <w:t xml:space="preserve"> </w:t>
      </w:r>
    </w:p>
    <w:p w14:paraId="1554C623" w14:textId="77777777" w:rsidR="006076BA" w:rsidRDefault="001942C0">
      <w:pPr>
        <w:spacing w:before="80"/>
        <w:jc w:val="both"/>
        <w:rPr>
          <w:sz w:val="24"/>
          <w:szCs w:val="24"/>
        </w:rPr>
      </w:pPr>
      <w:r>
        <w:rPr>
          <w:sz w:val="24"/>
          <w:szCs w:val="24"/>
        </w:rPr>
        <w:t xml:space="preserve">Familiarize yourself with </w:t>
      </w:r>
      <w:proofErr w:type="spellStart"/>
      <w:r>
        <w:rPr>
          <w:sz w:val="24"/>
          <w:szCs w:val="24"/>
        </w:rPr>
        <w:t>Sabancı</w:t>
      </w:r>
      <w:proofErr w:type="spellEnd"/>
      <w:r>
        <w:rPr>
          <w:sz w:val="24"/>
          <w:szCs w:val="24"/>
        </w:rPr>
        <w:t xml:space="preserve"> University’s A</w:t>
      </w:r>
      <w:r>
        <w:rPr>
          <w:sz w:val="24"/>
          <w:szCs w:val="24"/>
        </w:rPr>
        <w:t>cademic Integrity Statement which is binding for all members of the university. There will be zero tolerance for cheating and plagiarism.</w:t>
      </w:r>
    </w:p>
    <w:p w14:paraId="7041DBFE" w14:textId="77777777" w:rsidR="006076BA" w:rsidRDefault="006076BA">
      <w:pPr>
        <w:spacing w:before="360"/>
        <w:rPr>
          <w:sz w:val="24"/>
          <w:szCs w:val="24"/>
        </w:rPr>
      </w:pPr>
    </w:p>
    <w:tbl>
      <w:tblPr>
        <w:tblStyle w:val="a"/>
        <w:tblW w:w="9135" w:type="dxa"/>
        <w:tblBorders>
          <w:top w:val="nil"/>
          <w:left w:val="nil"/>
          <w:bottom w:val="nil"/>
          <w:right w:val="nil"/>
          <w:insideH w:val="nil"/>
          <w:insideV w:val="nil"/>
        </w:tblBorders>
        <w:tblLayout w:type="fixed"/>
        <w:tblLook w:val="0600" w:firstRow="0" w:lastRow="0" w:firstColumn="0" w:lastColumn="0" w:noHBand="1" w:noVBand="1"/>
      </w:tblPr>
      <w:tblGrid>
        <w:gridCol w:w="1065"/>
        <w:gridCol w:w="1965"/>
        <w:gridCol w:w="6105"/>
      </w:tblGrid>
      <w:tr w:rsidR="006076BA" w14:paraId="3639969F" w14:textId="77777777" w:rsidTr="00187313">
        <w:trPr>
          <w:trHeight w:val="540"/>
        </w:trPr>
        <w:tc>
          <w:tcPr>
            <w:tcW w:w="9135" w:type="dxa"/>
            <w:gridSpan w:val="3"/>
            <w:tcBorders>
              <w:top w:val="single" w:sz="6" w:space="0" w:color="808080"/>
              <w:left w:val="single" w:sz="6" w:space="0" w:color="808080"/>
              <w:bottom w:val="single" w:sz="6" w:space="0" w:color="808080"/>
              <w:right w:val="single" w:sz="6" w:space="0" w:color="808080"/>
            </w:tcBorders>
            <w:shd w:val="clear" w:color="auto" w:fill="F6B26B"/>
            <w:tcMar>
              <w:top w:w="0" w:type="dxa"/>
              <w:left w:w="80" w:type="dxa"/>
              <w:bottom w:w="0" w:type="dxa"/>
              <w:right w:w="80" w:type="dxa"/>
            </w:tcMar>
            <w:vAlign w:val="center"/>
          </w:tcPr>
          <w:p w14:paraId="29A190B7" w14:textId="77777777" w:rsidR="006076BA" w:rsidRDefault="001942C0">
            <w:pPr>
              <w:spacing w:before="360"/>
              <w:jc w:val="center"/>
            </w:pPr>
            <w:r>
              <w:t xml:space="preserve">                Schedule of Class Meetings and Required Readings </w:t>
            </w:r>
          </w:p>
        </w:tc>
      </w:tr>
      <w:tr w:rsidR="006076BA" w14:paraId="4E96631E" w14:textId="77777777" w:rsidTr="00187313">
        <w:trPr>
          <w:trHeight w:val="180"/>
        </w:trPr>
        <w:tc>
          <w:tcPr>
            <w:tcW w:w="1065" w:type="dxa"/>
            <w:tcBorders>
              <w:top w:val="single" w:sz="6" w:space="0" w:color="808080"/>
              <w:left w:val="single" w:sz="6" w:space="0" w:color="808080"/>
              <w:bottom w:val="single" w:sz="6" w:space="0" w:color="808080"/>
              <w:right w:val="single" w:sz="6" w:space="0" w:color="808080"/>
            </w:tcBorders>
            <w:shd w:val="clear" w:color="auto" w:fill="auto"/>
            <w:tcMar>
              <w:top w:w="0" w:type="dxa"/>
              <w:left w:w="80" w:type="dxa"/>
              <w:bottom w:w="0" w:type="dxa"/>
              <w:right w:w="80" w:type="dxa"/>
            </w:tcMar>
            <w:vAlign w:val="center"/>
          </w:tcPr>
          <w:p w14:paraId="5A5418F1" w14:textId="77777777" w:rsidR="006076BA" w:rsidRDefault="001942C0">
            <w:pPr>
              <w:jc w:val="center"/>
            </w:pPr>
            <w:r>
              <w:t>Date</w:t>
            </w:r>
          </w:p>
        </w:tc>
        <w:tc>
          <w:tcPr>
            <w:tcW w:w="1965" w:type="dxa"/>
            <w:tcBorders>
              <w:top w:val="single" w:sz="6" w:space="0" w:color="808080"/>
              <w:left w:val="single" w:sz="6" w:space="0" w:color="808080"/>
              <w:bottom w:val="single" w:sz="6" w:space="0" w:color="808080"/>
              <w:right w:val="single" w:sz="6" w:space="0" w:color="808080"/>
            </w:tcBorders>
            <w:shd w:val="clear" w:color="auto" w:fill="auto"/>
            <w:tcMar>
              <w:top w:w="0" w:type="dxa"/>
              <w:left w:w="80" w:type="dxa"/>
              <w:bottom w:w="0" w:type="dxa"/>
              <w:right w:w="80" w:type="dxa"/>
            </w:tcMar>
            <w:vAlign w:val="center"/>
          </w:tcPr>
          <w:p w14:paraId="674DC4D1" w14:textId="77777777" w:rsidR="006076BA" w:rsidRDefault="001942C0">
            <w:pPr>
              <w:jc w:val="center"/>
            </w:pPr>
            <w:r>
              <w:t>Theme</w:t>
            </w:r>
          </w:p>
        </w:tc>
        <w:tc>
          <w:tcPr>
            <w:tcW w:w="6105" w:type="dxa"/>
            <w:tcBorders>
              <w:top w:val="single" w:sz="6" w:space="0" w:color="808080"/>
              <w:left w:val="single" w:sz="6" w:space="0" w:color="808080"/>
              <w:bottom w:val="single" w:sz="6" w:space="0" w:color="808080"/>
              <w:right w:val="single" w:sz="6" w:space="0" w:color="808080"/>
            </w:tcBorders>
            <w:shd w:val="clear" w:color="auto" w:fill="auto"/>
            <w:tcMar>
              <w:top w:w="0" w:type="dxa"/>
              <w:left w:w="80" w:type="dxa"/>
              <w:bottom w:w="0" w:type="dxa"/>
              <w:right w:w="80" w:type="dxa"/>
            </w:tcMar>
            <w:vAlign w:val="center"/>
          </w:tcPr>
          <w:p w14:paraId="2D847C04" w14:textId="77777777" w:rsidR="006076BA" w:rsidRDefault="001942C0">
            <w:pPr>
              <w:jc w:val="center"/>
            </w:pPr>
            <w:r>
              <w:t>Readings</w:t>
            </w:r>
          </w:p>
        </w:tc>
      </w:tr>
      <w:tr w:rsidR="006076BA" w14:paraId="310FF50F" w14:textId="77777777" w:rsidTr="00187313">
        <w:trPr>
          <w:trHeight w:val="345"/>
        </w:trPr>
        <w:tc>
          <w:tcPr>
            <w:tcW w:w="1065" w:type="dxa"/>
            <w:tcBorders>
              <w:top w:val="single" w:sz="6" w:space="0" w:color="808080"/>
              <w:left w:val="single" w:sz="6" w:space="0" w:color="808080"/>
              <w:bottom w:val="single" w:sz="6" w:space="0" w:color="808080"/>
              <w:right w:val="single" w:sz="6" w:space="0" w:color="808080"/>
            </w:tcBorders>
            <w:shd w:val="clear" w:color="auto" w:fill="auto"/>
            <w:tcMar>
              <w:top w:w="0" w:type="dxa"/>
              <w:left w:w="80" w:type="dxa"/>
              <w:bottom w:w="0" w:type="dxa"/>
              <w:right w:w="80" w:type="dxa"/>
            </w:tcMar>
            <w:vAlign w:val="center"/>
          </w:tcPr>
          <w:p w14:paraId="7A65628B" w14:textId="77777777" w:rsidR="006076BA" w:rsidRDefault="001942C0">
            <w:r>
              <w:t>4 March</w:t>
            </w:r>
          </w:p>
        </w:tc>
        <w:tc>
          <w:tcPr>
            <w:tcW w:w="1965" w:type="dxa"/>
            <w:tcBorders>
              <w:top w:val="single" w:sz="6" w:space="0" w:color="808080"/>
              <w:left w:val="single" w:sz="6" w:space="0" w:color="808080"/>
              <w:bottom w:val="single" w:sz="6" w:space="0" w:color="808080"/>
              <w:right w:val="single" w:sz="6" w:space="0" w:color="808080"/>
            </w:tcBorders>
            <w:shd w:val="clear" w:color="auto" w:fill="auto"/>
            <w:tcMar>
              <w:top w:w="0" w:type="dxa"/>
              <w:left w:w="80" w:type="dxa"/>
              <w:bottom w:w="0" w:type="dxa"/>
              <w:right w:w="80" w:type="dxa"/>
            </w:tcMar>
            <w:vAlign w:val="center"/>
          </w:tcPr>
          <w:p w14:paraId="1E8256E0" w14:textId="77777777" w:rsidR="006076BA" w:rsidRDefault="001942C0">
            <w:r>
              <w:t>Introduction</w:t>
            </w:r>
          </w:p>
        </w:tc>
        <w:tc>
          <w:tcPr>
            <w:tcW w:w="6105" w:type="dxa"/>
            <w:tcBorders>
              <w:top w:val="single" w:sz="6" w:space="0" w:color="808080"/>
              <w:left w:val="single" w:sz="6" w:space="0" w:color="808080"/>
              <w:bottom w:val="single" w:sz="6" w:space="0" w:color="808080"/>
              <w:right w:val="single" w:sz="6" w:space="0" w:color="808080"/>
            </w:tcBorders>
            <w:shd w:val="clear" w:color="auto" w:fill="auto"/>
            <w:tcMar>
              <w:top w:w="0" w:type="dxa"/>
              <w:left w:w="80" w:type="dxa"/>
              <w:bottom w:w="0" w:type="dxa"/>
              <w:right w:w="80" w:type="dxa"/>
            </w:tcMar>
            <w:vAlign w:val="center"/>
          </w:tcPr>
          <w:p w14:paraId="094B83E7" w14:textId="77777777" w:rsidR="006076BA" w:rsidRDefault="006076BA"/>
        </w:tc>
      </w:tr>
      <w:tr w:rsidR="006076BA" w14:paraId="2C1FD984" w14:textId="77777777" w:rsidTr="00187313">
        <w:trPr>
          <w:trHeight w:val="510"/>
        </w:trPr>
        <w:tc>
          <w:tcPr>
            <w:tcW w:w="1065" w:type="dxa"/>
            <w:tcBorders>
              <w:top w:val="single" w:sz="6" w:space="0" w:color="808080"/>
              <w:left w:val="single" w:sz="6" w:space="0" w:color="808080"/>
              <w:bottom w:val="single" w:sz="6" w:space="0" w:color="808080"/>
              <w:right w:val="single" w:sz="6" w:space="0" w:color="808080"/>
            </w:tcBorders>
            <w:shd w:val="clear" w:color="auto" w:fill="auto"/>
            <w:tcMar>
              <w:top w:w="0" w:type="dxa"/>
              <w:left w:w="80" w:type="dxa"/>
              <w:bottom w:w="0" w:type="dxa"/>
              <w:right w:w="80" w:type="dxa"/>
            </w:tcMar>
            <w:vAlign w:val="center"/>
          </w:tcPr>
          <w:p w14:paraId="4C390682" w14:textId="77777777" w:rsidR="006076BA" w:rsidRDefault="001942C0">
            <w:r>
              <w:t>11 March</w:t>
            </w:r>
          </w:p>
        </w:tc>
        <w:tc>
          <w:tcPr>
            <w:tcW w:w="1965" w:type="dxa"/>
            <w:tcBorders>
              <w:top w:val="single" w:sz="6" w:space="0" w:color="808080"/>
              <w:left w:val="single" w:sz="6" w:space="0" w:color="808080"/>
              <w:bottom w:val="single" w:sz="6" w:space="0" w:color="808080"/>
              <w:right w:val="single" w:sz="6" w:space="0" w:color="808080"/>
            </w:tcBorders>
            <w:shd w:val="clear" w:color="auto" w:fill="auto"/>
            <w:tcMar>
              <w:top w:w="0" w:type="dxa"/>
              <w:left w:w="80" w:type="dxa"/>
              <w:bottom w:w="0" w:type="dxa"/>
              <w:right w:w="80" w:type="dxa"/>
            </w:tcMar>
            <w:vAlign w:val="center"/>
          </w:tcPr>
          <w:p w14:paraId="42BB7CB2" w14:textId="77777777" w:rsidR="006076BA" w:rsidRDefault="001942C0">
            <w:r>
              <w:t>The current state of democracy</w:t>
            </w:r>
          </w:p>
        </w:tc>
        <w:tc>
          <w:tcPr>
            <w:tcW w:w="6105" w:type="dxa"/>
            <w:tcBorders>
              <w:top w:val="single" w:sz="6" w:space="0" w:color="808080"/>
              <w:left w:val="single" w:sz="6" w:space="0" w:color="808080"/>
              <w:bottom w:val="single" w:sz="6" w:space="0" w:color="808080"/>
              <w:right w:val="single" w:sz="6" w:space="0" w:color="808080"/>
            </w:tcBorders>
            <w:shd w:val="clear" w:color="auto" w:fill="auto"/>
            <w:tcMar>
              <w:top w:w="0" w:type="dxa"/>
              <w:left w:w="80" w:type="dxa"/>
              <w:bottom w:w="0" w:type="dxa"/>
              <w:right w:w="80" w:type="dxa"/>
            </w:tcMar>
            <w:vAlign w:val="center"/>
          </w:tcPr>
          <w:p w14:paraId="2DAB9FD7" w14:textId="77777777" w:rsidR="006076BA" w:rsidRDefault="001942C0">
            <w:r>
              <w:t xml:space="preserve">Geddes, B., Wright, J., and Frantz, E. (2018). How Dictatorships Work: Power, Personalization, and Collapse. Cambridge University Press, Cambridge. (Introduction) </w:t>
            </w:r>
            <w:proofErr w:type="spellStart"/>
            <w:r>
              <w:t>Levitsky</w:t>
            </w:r>
            <w:proofErr w:type="spellEnd"/>
            <w:r>
              <w:t xml:space="preserve">, S. and </w:t>
            </w:r>
            <w:proofErr w:type="spellStart"/>
            <w:r>
              <w:t>Ziblatt</w:t>
            </w:r>
            <w:proofErr w:type="spellEnd"/>
            <w:r>
              <w:t xml:space="preserve">, D., 2018. How democracies die. Broadway Books. (Introduction and </w:t>
            </w:r>
            <w:proofErr w:type="spellStart"/>
            <w:r>
              <w:t>Ch</w:t>
            </w:r>
            <w:r>
              <w:t>p</w:t>
            </w:r>
            <w:proofErr w:type="spellEnd"/>
            <w:r>
              <w:t xml:space="preserve"> 9.)</w:t>
            </w:r>
          </w:p>
        </w:tc>
      </w:tr>
      <w:tr w:rsidR="006076BA" w14:paraId="060FC257" w14:textId="77777777" w:rsidTr="00187313">
        <w:trPr>
          <w:trHeight w:val="345"/>
        </w:trPr>
        <w:tc>
          <w:tcPr>
            <w:tcW w:w="1065" w:type="dxa"/>
            <w:tcBorders>
              <w:top w:val="single" w:sz="6" w:space="0" w:color="808080"/>
              <w:left w:val="single" w:sz="6" w:space="0" w:color="808080"/>
              <w:bottom w:val="single" w:sz="6" w:space="0" w:color="808080"/>
              <w:right w:val="single" w:sz="6" w:space="0" w:color="808080"/>
            </w:tcBorders>
            <w:shd w:val="clear" w:color="auto" w:fill="auto"/>
            <w:tcMar>
              <w:top w:w="0" w:type="dxa"/>
              <w:left w:w="80" w:type="dxa"/>
              <w:bottom w:w="0" w:type="dxa"/>
              <w:right w:w="80" w:type="dxa"/>
            </w:tcMar>
            <w:vAlign w:val="center"/>
          </w:tcPr>
          <w:p w14:paraId="5CE871B2" w14:textId="77777777" w:rsidR="006076BA" w:rsidRDefault="001942C0">
            <w:r>
              <w:t>25 March</w:t>
            </w:r>
          </w:p>
        </w:tc>
        <w:tc>
          <w:tcPr>
            <w:tcW w:w="1965" w:type="dxa"/>
            <w:tcBorders>
              <w:top w:val="single" w:sz="6" w:space="0" w:color="808080"/>
              <w:left w:val="single" w:sz="6" w:space="0" w:color="808080"/>
              <w:bottom w:val="single" w:sz="6" w:space="0" w:color="808080"/>
              <w:right w:val="single" w:sz="6" w:space="0" w:color="808080"/>
            </w:tcBorders>
            <w:shd w:val="clear" w:color="auto" w:fill="auto"/>
            <w:tcMar>
              <w:top w:w="0" w:type="dxa"/>
              <w:left w:w="80" w:type="dxa"/>
              <w:bottom w:w="0" w:type="dxa"/>
              <w:right w:w="80" w:type="dxa"/>
            </w:tcMar>
            <w:vAlign w:val="center"/>
          </w:tcPr>
          <w:p w14:paraId="5C5EA436" w14:textId="77777777" w:rsidR="006076BA" w:rsidRDefault="001942C0">
            <w:r>
              <w:t>Rule of law</w:t>
            </w:r>
          </w:p>
        </w:tc>
        <w:tc>
          <w:tcPr>
            <w:tcW w:w="6105" w:type="dxa"/>
            <w:tcBorders>
              <w:top w:val="single" w:sz="6" w:space="0" w:color="808080"/>
              <w:left w:val="single" w:sz="6" w:space="0" w:color="808080"/>
              <w:bottom w:val="single" w:sz="6" w:space="0" w:color="808080"/>
              <w:right w:val="single" w:sz="6" w:space="0" w:color="808080"/>
            </w:tcBorders>
            <w:shd w:val="clear" w:color="auto" w:fill="auto"/>
            <w:tcMar>
              <w:top w:w="0" w:type="dxa"/>
              <w:left w:w="80" w:type="dxa"/>
              <w:bottom w:w="0" w:type="dxa"/>
              <w:right w:w="80" w:type="dxa"/>
            </w:tcMar>
            <w:vAlign w:val="center"/>
          </w:tcPr>
          <w:p w14:paraId="35CE90B2" w14:textId="77777777" w:rsidR="006076BA" w:rsidRDefault="001942C0">
            <w:r>
              <w:t>Raz, J. 2009. The rule of law and its virtue. In The Authority of Law: Essays on Law and Morality, Oxford University Press, Oxford, 2nd ed. Edition, pp 210-229</w:t>
            </w:r>
          </w:p>
          <w:p w14:paraId="5091D7C7" w14:textId="77777777" w:rsidR="006076BA" w:rsidRDefault="001942C0">
            <w:r>
              <w:t xml:space="preserve">Recommended reading: </w:t>
            </w:r>
            <w:r>
              <w:rPr>
                <w:color w:val="222222"/>
                <w:highlight w:val="white"/>
              </w:rPr>
              <w:t xml:space="preserve">Snyder, T., 2021. </w:t>
            </w:r>
            <w:r>
              <w:rPr>
                <w:i/>
                <w:color w:val="222222"/>
                <w:highlight w:val="white"/>
              </w:rPr>
              <w:t>On Tyranny Graphic Edition: Twenty Lessons from the Twent</w:t>
            </w:r>
            <w:r>
              <w:rPr>
                <w:i/>
                <w:color w:val="222222"/>
                <w:highlight w:val="white"/>
              </w:rPr>
              <w:t>ieth Century</w:t>
            </w:r>
            <w:r>
              <w:rPr>
                <w:color w:val="222222"/>
                <w:highlight w:val="white"/>
              </w:rPr>
              <w:t>. Random House.</w:t>
            </w:r>
          </w:p>
        </w:tc>
      </w:tr>
      <w:tr w:rsidR="006076BA" w14:paraId="695EB7D6" w14:textId="77777777" w:rsidTr="00187313">
        <w:trPr>
          <w:trHeight w:val="345"/>
        </w:trPr>
        <w:tc>
          <w:tcPr>
            <w:tcW w:w="1065" w:type="dxa"/>
            <w:tcBorders>
              <w:top w:val="single" w:sz="6" w:space="0" w:color="808080"/>
              <w:left w:val="single" w:sz="6" w:space="0" w:color="808080"/>
              <w:bottom w:val="single" w:sz="6" w:space="0" w:color="808080"/>
              <w:right w:val="single" w:sz="6" w:space="0" w:color="808080"/>
            </w:tcBorders>
            <w:shd w:val="clear" w:color="auto" w:fill="auto"/>
            <w:tcMar>
              <w:top w:w="0" w:type="dxa"/>
              <w:left w:w="80" w:type="dxa"/>
              <w:bottom w:w="0" w:type="dxa"/>
              <w:right w:w="80" w:type="dxa"/>
            </w:tcMar>
            <w:vAlign w:val="center"/>
          </w:tcPr>
          <w:p w14:paraId="259F3D4D" w14:textId="77777777" w:rsidR="006076BA" w:rsidRDefault="001942C0">
            <w:r>
              <w:t>1 April</w:t>
            </w:r>
          </w:p>
        </w:tc>
        <w:tc>
          <w:tcPr>
            <w:tcW w:w="1965" w:type="dxa"/>
            <w:tcBorders>
              <w:top w:val="single" w:sz="6" w:space="0" w:color="808080"/>
              <w:left w:val="single" w:sz="6" w:space="0" w:color="808080"/>
              <w:bottom w:val="single" w:sz="6" w:space="0" w:color="808080"/>
              <w:right w:val="single" w:sz="6" w:space="0" w:color="808080"/>
            </w:tcBorders>
            <w:shd w:val="clear" w:color="auto" w:fill="auto"/>
            <w:tcMar>
              <w:top w:w="0" w:type="dxa"/>
              <w:left w:w="80" w:type="dxa"/>
              <w:bottom w:w="0" w:type="dxa"/>
              <w:right w:w="80" w:type="dxa"/>
            </w:tcMar>
            <w:vAlign w:val="center"/>
          </w:tcPr>
          <w:p w14:paraId="68FF8791" w14:textId="77777777" w:rsidR="006076BA" w:rsidRDefault="001942C0">
            <w:r>
              <w:t xml:space="preserve">Law and morality </w:t>
            </w:r>
          </w:p>
        </w:tc>
        <w:tc>
          <w:tcPr>
            <w:tcW w:w="6105" w:type="dxa"/>
            <w:tcBorders>
              <w:top w:val="single" w:sz="6" w:space="0" w:color="808080"/>
              <w:left w:val="single" w:sz="6" w:space="0" w:color="808080"/>
              <w:bottom w:val="single" w:sz="6" w:space="0" w:color="808080"/>
              <w:right w:val="single" w:sz="6" w:space="0" w:color="808080"/>
            </w:tcBorders>
            <w:shd w:val="clear" w:color="auto" w:fill="auto"/>
            <w:tcMar>
              <w:top w:w="0" w:type="dxa"/>
              <w:left w:w="80" w:type="dxa"/>
              <w:bottom w:w="0" w:type="dxa"/>
              <w:right w:w="80" w:type="dxa"/>
            </w:tcMar>
            <w:vAlign w:val="center"/>
          </w:tcPr>
          <w:p w14:paraId="2E00A24A" w14:textId="77777777" w:rsidR="006076BA" w:rsidRDefault="001942C0">
            <w:r>
              <w:t>Hart, H. L. A., 1994. The Concept of Law. Clarendon Press, Oxford, 2nd ed. pp. 185-212.</w:t>
            </w:r>
          </w:p>
        </w:tc>
      </w:tr>
      <w:tr w:rsidR="006076BA" w14:paraId="73580BBD" w14:textId="77777777" w:rsidTr="00187313">
        <w:trPr>
          <w:trHeight w:val="345"/>
        </w:trPr>
        <w:tc>
          <w:tcPr>
            <w:tcW w:w="1065" w:type="dxa"/>
            <w:tcBorders>
              <w:top w:val="single" w:sz="6" w:space="0" w:color="808080"/>
              <w:left w:val="single" w:sz="6" w:space="0" w:color="808080"/>
              <w:bottom w:val="single" w:sz="6" w:space="0" w:color="808080"/>
              <w:right w:val="single" w:sz="6" w:space="0" w:color="808080"/>
            </w:tcBorders>
            <w:shd w:val="clear" w:color="auto" w:fill="auto"/>
            <w:tcMar>
              <w:top w:w="0" w:type="dxa"/>
              <w:left w:w="80" w:type="dxa"/>
              <w:bottom w:w="0" w:type="dxa"/>
              <w:right w:w="80" w:type="dxa"/>
            </w:tcMar>
            <w:vAlign w:val="center"/>
          </w:tcPr>
          <w:p w14:paraId="71BF8D77" w14:textId="77777777" w:rsidR="006076BA" w:rsidRDefault="001942C0">
            <w:r>
              <w:t>8 Apr</w:t>
            </w:r>
          </w:p>
        </w:tc>
        <w:tc>
          <w:tcPr>
            <w:tcW w:w="1965" w:type="dxa"/>
            <w:tcBorders>
              <w:top w:val="single" w:sz="6" w:space="0" w:color="808080"/>
              <w:left w:val="single" w:sz="6" w:space="0" w:color="808080"/>
              <w:bottom w:val="single" w:sz="6" w:space="0" w:color="808080"/>
              <w:right w:val="single" w:sz="6" w:space="0" w:color="808080"/>
            </w:tcBorders>
            <w:shd w:val="clear" w:color="auto" w:fill="auto"/>
            <w:tcMar>
              <w:top w:w="0" w:type="dxa"/>
              <w:left w:w="80" w:type="dxa"/>
              <w:bottom w:w="0" w:type="dxa"/>
              <w:right w:w="80" w:type="dxa"/>
            </w:tcMar>
            <w:vAlign w:val="center"/>
          </w:tcPr>
          <w:p w14:paraId="5CA310AE" w14:textId="77777777" w:rsidR="006076BA" w:rsidRDefault="001942C0">
            <w:r>
              <w:t>Lying and politics</w:t>
            </w:r>
          </w:p>
        </w:tc>
        <w:tc>
          <w:tcPr>
            <w:tcW w:w="6105" w:type="dxa"/>
            <w:tcBorders>
              <w:top w:val="single" w:sz="6" w:space="0" w:color="808080"/>
              <w:left w:val="single" w:sz="6" w:space="0" w:color="808080"/>
              <w:bottom w:val="single" w:sz="6" w:space="0" w:color="808080"/>
              <w:right w:val="single" w:sz="6" w:space="0" w:color="808080"/>
            </w:tcBorders>
            <w:shd w:val="clear" w:color="auto" w:fill="auto"/>
            <w:tcMar>
              <w:top w:w="0" w:type="dxa"/>
              <w:left w:w="80" w:type="dxa"/>
              <w:bottom w:w="0" w:type="dxa"/>
              <w:right w:w="80" w:type="dxa"/>
            </w:tcMar>
            <w:vAlign w:val="center"/>
          </w:tcPr>
          <w:p w14:paraId="76C3C630" w14:textId="77777777" w:rsidR="006076BA" w:rsidRDefault="001942C0">
            <w:r>
              <w:t>Svendsen, L., 2022. A Philosophy of Lying</w:t>
            </w:r>
            <w:r>
              <w:t xml:space="preserve">. </w:t>
            </w:r>
            <w:proofErr w:type="spellStart"/>
            <w:r>
              <w:t>Reaktion</w:t>
            </w:r>
            <w:proofErr w:type="spellEnd"/>
            <w:r>
              <w:t xml:space="preserve"> Books. pp. 83-110</w:t>
            </w:r>
          </w:p>
          <w:p w14:paraId="4F971D9E" w14:textId="77777777" w:rsidR="006076BA" w:rsidRDefault="001942C0">
            <w:r>
              <w:lastRenderedPageBreak/>
              <w:t xml:space="preserve">Recommended Reading: Bradshaw, S. and Howard, P., 2017. </w:t>
            </w:r>
            <w:r>
              <w:rPr>
                <w:i/>
              </w:rPr>
              <w:t xml:space="preserve">Troops, </w:t>
            </w:r>
            <w:proofErr w:type="gramStart"/>
            <w:r>
              <w:rPr>
                <w:i/>
              </w:rPr>
              <w:t>trolls</w:t>
            </w:r>
            <w:proofErr w:type="gramEnd"/>
            <w:r>
              <w:rPr>
                <w:i/>
              </w:rPr>
              <w:t xml:space="preserve"> and troublemakers: A global inventory of organized social media manipulation</w:t>
            </w:r>
            <w:r>
              <w:rPr>
                <w:color w:val="222222"/>
                <w:highlight w:val="white"/>
              </w:rPr>
              <w:t>.</w:t>
            </w:r>
            <w:r>
              <w:t xml:space="preserve"> Computational Propaganda Research Project. White paper no 2017.12.</w:t>
            </w:r>
          </w:p>
        </w:tc>
      </w:tr>
      <w:tr w:rsidR="006076BA" w14:paraId="66E6BB7F" w14:textId="77777777" w:rsidTr="00187313">
        <w:trPr>
          <w:trHeight w:val="345"/>
        </w:trPr>
        <w:tc>
          <w:tcPr>
            <w:tcW w:w="1065" w:type="dxa"/>
            <w:tcBorders>
              <w:top w:val="single" w:sz="6" w:space="0" w:color="808080"/>
              <w:left w:val="single" w:sz="6" w:space="0" w:color="808080"/>
              <w:bottom w:val="single" w:sz="6" w:space="0" w:color="808080"/>
              <w:right w:val="single" w:sz="6" w:space="0" w:color="808080"/>
            </w:tcBorders>
            <w:shd w:val="clear" w:color="auto" w:fill="auto"/>
            <w:tcMar>
              <w:top w:w="0" w:type="dxa"/>
              <w:left w:w="80" w:type="dxa"/>
              <w:bottom w:w="0" w:type="dxa"/>
              <w:right w:w="80" w:type="dxa"/>
            </w:tcMar>
            <w:vAlign w:val="center"/>
          </w:tcPr>
          <w:p w14:paraId="13C74D98" w14:textId="77777777" w:rsidR="006076BA" w:rsidRDefault="001942C0">
            <w:r>
              <w:lastRenderedPageBreak/>
              <w:t>15 Apr</w:t>
            </w:r>
          </w:p>
        </w:tc>
        <w:tc>
          <w:tcPr>
            <w:tcW w:w="1965" w:type="dxa"/>
            <w:tcBorders>
              <w:top w:val="single" w:sz="6" w:space="0" w:color="808080"/>
              <w:left w:val="single" w:sz="6" w:space="0" w:color="808080"/>
              <w:bottom w:val="single" w:sz="6" w:space="0" w:color="808080"/>
              <w:right w:val="single" w:sz="6" w:space="0" w:color="808080"/>
            </w:tcBorders>
            <w:shd w:val="clear" w:color="auto" w:fill="auto"/>
            <w:tcMar>
              <w:top w:w="0" w:type="dxa"/>
              <w:left w:w="80" w:type="dxa"/>
              <w:bottom w:w="0" w:type="dxa"/>
              <w:right w:w="80" w:type="dxa"/>
            </w:tcMar>
            <w:vAlign w:val="center"/>
          </w:tcPr>
          <w:p w14:paraId="5FF8847A" w14:textId="77777777" w:rsidR="006076BA" w:rsidRDefault="001942C0">
            <w:r>
              <w:t>Pop</w:t>
            </w:r>
            <w:r>
              <w:t>ulism and politics</w:t>
            </w:r>
          </w:p>
        </w:tc>
        <w:tc>
          <w:tcPr>
            <w:tcW w:w="6105" w:type="dxa"/>
            <w:tcBorders>
              <w:top w:val="single" w:sz="6" w:space="0" w:color="808080"/>
              <w:left w:val="single" w:sz="6" w:space="0" w:color="808080"/>
              <w:bottom w:val="single" w:sz="6" w:space="0" w:color="808080"/>
              <w:right w:val="single" w:sz="6" w:space="0" w:color="808080"/>
            </w:tcBorders>
            <w:shd w:val="clear" w:color="auto" w:fill="auto"/>
            <w:tcMar>
              <w:top w:w="0" w:type="dxa"/>
              <w:left w:w="80" w:type="dxa"/>
              <w:bottom w:w="0" w:type="dxa"/>
              <w:right w:w="80" w:type="dxa"/>
            </w:tcMar>
            <w:vAlign w:val="center"/>
          </w:tcPr>
          <w:p w14:paraId="5BFF285E" w14:textId="77777777" w:rsidR="006076BA" w:rsidRDefault="001942C0">
            <w:proofErr w:type="spellStart"/>
            <w:r>
              <w:t>Mudde</w:t>
            </w:r>
            <w:proofErr w:type="spellEnd"/>
            <w:r>
              <w:t xml:space="preserve"> and Kaltwasser.2009. Populism: A very short Introduction, Oxford UP, pp.79-9</w:t>
            </w:r>
          </w:p>
          <w:p w14:paraId="66BC7523" w14:textId="77777777" w:rsidR="006076BA" w:rsidRDefault="006076BA"/>
        </w:tc>
      </w:tr>
      <w:tr w:rsidR="006076BA" w14:paraId="6DBCE7C8" w14:textId="77777777" w:rsidTr="00187313">
        <w:trPr>
          <w:trHeight w:val="180"/>
        </w:trPr>
        <w:tc>
          <w:tcPr>
            <w:tcW w:w="1065" w:type="dxa"/>
            <w:tcBorders>
              <w:top w:val="single" w:sz="6" w:space="0" w:color="808080"/>
              <w:left w:val="single" w:sz="6" w:space="0" w:color="808080"/>
              <w:bottom w:val="single" w:sz="6" w:space="0" w:color="808080"/>
              <w:right w:val="single" w:sz="6" w:space="0" w:color="808080"/>
            </w:tcBorders>
            <w:shd w:val="clear" w:color="auto" w:fill="auto"/>
            <w:tcMar>
              <w:top w:w="0" w:type="dxa"/>
              <w:left w:w="80" w:type="dxa"/>
              <w:bottom w:w="0" w:type="dxa"/>
              <w:right w:w="80" w:type="dxa"/>
            </w:tcMar>
            <w:vAlign w:val="center"/>
          </w:tcPr>
          <w:p w14:paraId="3CB3D3AC" w14:textId="77777777" w:rsidR="006076BA" w:rsidRDefault="001942C0">
            <w:r>
              <w:t>22 Apr</w:t>
            </w:r>
          </w:p>
        </w:tc>
        <w:tc>
          <w:tcPr>
            <w:tcW w:w="1965" w:type="dxa"/>
            <w:tcBorders>
              <w:top w:val="single" w:sz="6" w:space="0" w:color="808080"/>
              <w:left w:val="single" w:sz="6" w:space="0" w:color="808080"/>
              <w:bottom w:val="single" w:sz="6" w:space="0" w:color="808080"/>
              <w:right w:val="single" w:sz="6" w:space="0" w:color="808080"/>
            </w:tcBorders>
            <w:shd w:val="clear" w:color="auto" w:fill="auto"/>
            <w:tcMar>
              <w:top w:w="0" w:type="dxa"/>
              <w:left w:w="80" w:type="dxa"/>
              <w:bottom w:w="0" w:type="dxa"/>
              <w:right w:w="80" w:type="dxa"/>
            </w:tcMar>
            <w:vAlign w:val="center"/>
          </w:tcPr>
          <w:p w14:paraId="59CC53D6" w14:textId="77777777" w:rsidR="006076BA" w:rsidRDefault="001942C0">
            <w:pPr>
              <w:rPr>
                <w:b/>
              </w:rPr>
            </w:pPr>
            <w:r>
              <w:rPr>
                <w:b/>
              </w:rPr>
              <w:t>Midterm exam</w:t>
            </w:r>
          </w:p>
        </w:tc>
        <w:tc>
          <w:tcPr>
            <w:tcW w:w="6105" w:type="dxa"/>
            <w:tcBorders>
              <w:top w:val="single" w:sz="6" w:space="0" w:color="808080"/>
              <w:left w:val="single" w:sz="6" w:space="0" w:color="808080"/>
              <w:bottom w:val="single" w:sz="6" w:space="0" w:color="808080"/>
              <w:right w:val="single" w:sz="6" w:space="0" w:color="808080"/>
            </w:tcBorders>
            <w:shd w:val="clear" w:color="auto" w:fill="auto"/>
            <w:tcMar>
              <w:top w:w="0" w:type="dxa"/>
              <w:left w:w="80" w:type="dxa"/>
              <w:bottom w:w="0" w:type="dxa"/>
              <w:right w:w="80" w:type="dxa"/>
            </w:tcMar>
            <w:vAlign w:val="center"/>
          </w:tcPr>
          <w:p w14:paraId="0EB9173B" w14:textId="77777777" w:rsidR="006076BA" w:rsidRDefault="006076BA"/>
        </w:tc>
      </w:tr>
      <w:tr w:rsidR="006076BA" w14:paraId="55A84A0A" w14:textId="77777777" w:rsidTr="00187313">
        <w:trPr>
          <w:trHeight w:val="345"/>
        </w:trPr>
        <w:tc>
          <w:tcPr>
            <w:tcW w:w="1065" w:type="dxa"/>
            <w:tcBorders>
              <w:top w:val="single" w:sz="6" w:space="0" w:color="808080"/>
              <w:left w:val="single" w:sz="6" w:space="0" w:color="808080"/>
              <w:bottom w:val="single" w:sz="6" w:space="0" w:color="808080"/>
              <w:right w:val="single" w:sz="6" w:space="0" w:color="808080"/>
            </w:tcBorders>
            <w:shd w:val="clear" w:color="auto" w:fill="auto"/>
            <w:tcMar>
              <w:top w:w="0" w:type="dxa"/>
              <w:left w:w="80" w:type="dxa"/>
              <w:bottom w:w="0" w:type="dxa"/>
              <w:right w:w="80" w:type="dxa"/>
            </w:tcMar>
            <w:vAlign w:val="center"/>
          </w:tcPr>
          <w:p w14:paraId="0314CA16" w14:textId="77777777" w:rsidR="006076BA" w:rsidRDefault="001942C0">
            <w:r>
              <w:t>29 Apr</w:t>
            </w:r>
          </w:p>
        </w:tc>
        <w:tc>
          <w:tcPr>
            <w:tcW w:w="1965" w:type="dxa"/>
            <w:tcBorders>
              <w:top w:val="single" w:sz="6" w:space="0" w:color="808080"/>
              <w:left w:val="single" w:sz="6" w:space="0" w:color="808080"/>
              <w:bottom w:val="single" w:sz="6" w:space="0" w:color="808080"/>
              <w:right w:val="single" w:sz="6" w:space="0" w:color="808080"/>
            </w:tcBorders>
            <w:shd w:val="clear" w:color="auto" w:fill="auto"/>
            <w:tcMar>
              <w:top w:w="0" w:type="dxa"/>
              <w:left w:w="80" w:type="dxa"/>
              <w:bottom w:w="0" w:type="dxa"/>
              <w:right w:w="80" w:type="dxa"/>
            </w:tcMar>
            <w:vAlign w:val="center"/>
          </w:tcPr>
          <w:p w14:paraId="4F996D28" w14:textId="77777777" w:rsidR="006076BA" w:rsidRDefault="001942C0">
            <w:r>
              <w:t>Social justice</w:t>
            </w:r>
          </w:p>
        </w:tc>
        <w:tc>
          <w:tcPr>
            <w:tcW w:w="6105" w:type="dxa"/>
            <w:tcBorders>
              <w:top w:val="single" w:sz="6" w:space="0" w:color="808080"/>
              <w:left w:val="single" w:sz="6" w:space="0" w:color="808080"/>
              <w:bottom w:val="single" w:sz="6" w:space="0" w:color="808080"/>
              <w:right w:val="single" w:sz="6" w:space="0" w:color="808080"/>
            </w:tcBorders>
            <w:shd w:val="clear" w:color="auto" w:fill="auto"/>
            <w:tcMar>
              <w:top w:w="0" w:type="dxa"/>
              <w:left w:w="80" w:type="dxa"/>
              <w:bottom w:w="0" w:type="dxa"/>
              <w:right w:w="80" w:type="dxa"/>
            </w:tcMar>
            <w:vAlign w:val="center"/>
          </w:tcPr>
          <w:p w14:paraId="4BFD7618" w14:textId="77777777" w:rsidR="006076BA" w:rsidRDefault="001942C0">
            <w:r>
              <w:t>Rawls, J. 2004. “On Justice as fairness”, in Clayton, Matthew, and Andrew Williams. Social justice. Blackwell Publishing. pp. 49-82</w:t>
            </w:r>
          </w:p>
        </w:tc>
      </w:tr>
      <w:tr w:rsidR="006076BA" w14:paraId="47DE6B57" w14:textId="77777777" w:rsidTr="00187313">
        <w:trPr>
          <w:trHeight w:val="345"/>
        </w:trPr>
        <w:tc>
          <w:tcPr>
            <w:tcW w:w="1065" w:type="dxa"/>
            <w:tcBorders>
              <w:top w:val="single" w:sz="6" w:space="0" w:color="808080"/>
              <w:left w:val="single" w:sz="6" w:space="0" w:color="808080"/>
              <w:bottom w:val="single" w:sz="6" w:space="0" w:color="808080"/>
              <w:right w:val="single" w:sz="6" w:space="0" w:color="808080"/>
            </w:tcBorders>
            <w:shd w:val="clear" w:color="auto" w:fill="auto"/>
            <w:tcMar>
              <w:top w:w="0" w:type="dxa"/>
              <w:left w:w="80" w:type="dxa"/>
              <w:bottom w:w="0" w:type="dxa"/>
              <w:right w:w="80" w:type="dxa"/>
            </w:tcMar>
            <w:vAlign w:val="center"/>
          </w:tcPr>
          <w:p w14:paraId="342D3AE0" w14:textId="77777777" w:rsidR="006076BA" w:rsidRDefault="001942C0">
            <w:r>
              <w:t>13 May</w:t>
            </w:r>
          </w:p>
        </w:tc>
        <w:tc>
          <w:tcPr>
            <w:tcW w:w="1965" w:type="dxa"/>
            <w:tcBorders>
              <w:top w:val="single" w:sz="6" w:space="0" w:color="808080"/>
              <w:left w:val="single" w:sz="6" w:space="0" w:color="808080"/>
              <w:bottom w:val="single" w:sz="6" w:space="0" w:color="808080"/>
              <w:right w:val="single" w:sz="6" w:space="0" w:color="808080"/>
            </w:tcBorders>
            <w:shd w:val="clear" w:color="auto" w:fill="auto"/>
            <w:tcMar>
              <w:top w:w="0" w:type="dxa"/>
              <w:left w:w="80" w:type="dxa"/>
              <w:bottom w:w="0" w:type="dxa"/>
              <w:right w:w="80" w:type="dxa"/>
            </w:tcMar>
            <w:vAlign w:val="center"/>
          </w:tcPr>
          <w:p w14:paraId="463863AA" w14:textId="77777777" w:rsidR="006076BA" w:rsidRDefault="001942C0">
            <w:r>
              <w:t>Justice in the Anthropocene</w:t>
            </w:r>
          </w:p>
        </w:tc>
        <w:tc>
          <w:tcPr>
            <w:tcW w:w="6105" w:type="dxa"/>
            <w:tcBorders>
              <w:top w:val="single" w:sz="6" w:space="0" w:color="808080"/>
              <w:left w:val="single" w:sz="6" w:space="0" w:color="808080"/>
              <w:bottom w:val="single" w:sz="6" w:space="0" w:color="808080"/>
              <w:right w:val="single" w:sz="6" w:space="0" w:color="808080"/>
            </w:tcBorders>
            <w:shd w:val="clear" w:color="auto" w:fill="auto"/>
            <w:tcMar>
              <w:top w:w="0" w:type="dxa"/>
              <w:left w:w="80" w:type="dxa"/>
              <w:bottom w:w="0" w:type="dxa"/>
              <w:right w:w="80" w:type="dxa"/>
            </w:tcMar>
            <w:vAlign w:val="center"/>
          </w:tcPr>
          <w:p w14:paraId="7C5444C0" w14:textId="77777777" w:rsidR="006076BA" w:rsidRDefault="001942C0">
            <w:proofErr w:type="spellStart"/>
            <w:r>
              <w:t>Dryzek</w:t>
            </w:r>
            <w:proofErr w:type="spellEnd"/>
            <w:r>
              <w:t>, J.S. and Pickering, J., 2018. The politics of the Anthropocene. Oxford University Press.</w:t>
            </w:r>
          </w:p>
        </w:tc>
      </w:tr>
      <w:tr w:rsidR="006076BA" w14:paraId="5C02FDF2" w14:textId="77777777" w:rsidTr="00187313">
        <w:trPr>
          <w:trHeight w:val="345"/>
        </w:trPr>
        <w:tc>
          <w:tcPr>
            <w:tcW w:w="1065" w:type="dxa"/>
            <w:tcBorders>
              <w:top w:val="single" w:sz="6" w:space="0" w:color="808080"/>
              <w:left w:val="single" w:sz="6" w:space="0" w:color="808080"/>
              <w:bottom w:val="single" w:sz="6" w:space="0" w:color="808080"/>
              <w:right w:val="single" w:sz="6" w:space="0" w:color="808080"/>
            </w:tcBorders>
            <w:shd w:val="clear" w:color="auto" w:fill="auto"/>
            <w:tcMar>
              <w:top w:w="0" w:type="dxa"/>
              <w:left w:w="80" w:type="dxa"/>
              <w:bottom w:w="0" w:type="dxa"/>
              <w:right w:w="80" w:type="dxa"/>
            </w:tcMar>
            <w:vAlign w:val="center"/>
          </w:tcPr>
          <w:p w14:paraId="3AC8D088" w14:textId="77777777" w:rsidR="006076BA" w:rsidRDefault="001942C0">
            <w:r>
              <w:t>27 May</w:t>
            </w:r>
          </w:p>
        </w:tc>
        <w:tc>
          <w:tcPr>
            <w:tcW w:w="1965" w:type="dxa"/>
            <w:tcBorders>
              <w:top w:val="single" w:sz="6" w:space="0" w:color="808080"/>
              <w:left w:val="single" w:sz="6" w:space="0" w:color="808080"/>
              <w:bottom w:val="single" w:sz="6" w:space="0" w:color="808080"/>
              <w:right w:val="single" w:sz="6" w:space="0" w:color="808080"/>
            </w:tcBorders>
            <w:shd w:val="clear" w:color="auto" w:fill="auto"/>
            <w:tcMar>
              <w:top w:w="0" w:type="dxa"/>
              <w:left w:w="80" w:type="dxa"/>
              <w:bottom w:w="0" w:type="dxa"/>
              <w:right w:w="80" w:type="dxa"/>
            </w:tcMar>
            <w:vAlign w:val="center"/>
          </w:tcPr>
          <w:p w14:paraId="44F4C8C6" w14:textId="77777777" w:rsidR="006076BA" w:rsidRDefault="001942C0">
            <w:r>
              <w:t>Gender and politics</w:t>
            </w:r>
          </w:p>
        </w:tc>
        <w:tc>
          <w:tcPr>
            <w:tcW w:w="6105" w:type="dxa"/>
            <w:tcBorders>
              <w:top w:val="single" w:sz="6" w:space="0" w:color="808080"/>
              <w:left w:val="single" w:sz="6" w:space="0" w:color="808080"/>
              <w:bottom w:val="single" w:sz="6" w:space="0" w:color="808080"/>
              <w:right w:val="single" w:sz="6" w:space="0" w:color="808080"/>
            </w:tcBorders>
            <w:shd w:val="clear" w:color="auto" w:fill="auto"/>
            <w:tcMar>
              <w:top w:w="0" w:type="dxa"/>
              <w:left w:w="80" w:type="dxa"/>
              <w:bottom w:w="0" w:type="dxa"/>
              <w:right w:w="80" w:type="dxa"/>
            </w:tcMar>
            <w:vAlign w:val="center"/>
          </w:tcPr>
          <w:p w14:paraId="0DFBBA37" w14:textId="77777777" w:rsidR="004417E3" w:rsidRDefault="004417E3" w:rsidP="004417E3">
            <w:r w:rsidRPr="00187313">
              <w:t>Alston, M., 2014, November. Gender mainstreaming and climate change. In Women's Studies International Forum (Vol. 47, pp. 287-294). Pergamon.</w:t>
            </w:r>
          </w:p>
          <w:p w14:paraId="7DC725D3" w14:textId="52FA1CBB" w:rsidR="006076BA" w:rsidRDefault="004417E3">
            <w:r>
              <w:t xml:space="preserve">Recommended reading: </w:t>
            </w:r>
            <w:r w:rsidRPr="00187313">
              <w:t>Phillips, A., 2018. Gender and modernity. Political Theory, 46(6), pp.837-860</w:t>
            </w:r>
            <w:r w:rsidRPr="00187313">
              <w:t>.</w:t>
            </w:r>
          </w:p>
        </w:tc>
      </w:tr>
      <w:tr w:rsidR="006076BA" w14:paraId="3AF20C1E" w14:textId="77777777" w:rsidTr="00187313">
        <w:trPr>
          <w:trHeight w:val="345"/>
        </w:trPr>
        <w:tc>
          <w:tcPr>
            <w:tcW w:w="1065" w:type="dxa"/>
            <w:tcBorders>
              <w:top w:val="single" w:sz="6" w:space="0" w:color="808080"/>
              <w:left w:val="single" w:sz="6" w:space="0" w:color="808080"/>
              <w:bottom w:val="single" w:sz="6" w:space="0" w:color="808080"/>
              <w:right w:val="single" w:sz="6" w:space="0" w:color="808080"/>
            </w:tcBorders>
            <w:shd w:val="clear" w:color="auto" w:fill="auto"/>
            <w:tcMar>
              <w:top w:w="0" w:type="dxa"/>
              <w:left w:w="80" w:type="dxa"/>
              <w:bottom w:w="0" w:type="dxa"/>
              <w:right w:w="80" w:type="dxa"/>
            </w:tcMar>
            <w:vAlign w:val="center"/>
          </w:tcPr>
          <w:p w14:paraId="79D51523" w14:textId="77777777" w:rsidR="006076BA" w:rsidRDefault="001942C0">
            <w:r>
              <w:t>3 Jun</w:t>
            </w:r>
          </w:p>
        </w:tc>
        <w:tc>
          <w:tcPr>
            <w:tcW w:w="1965" w:type="dxa"/>
            <w:tcBorders>
              <w:top w:val="single" w:sz="6" w:space="0" w:color="808080"/>
              <w:left w:val="single" w:sz="6" w:space="0" w:color="808080"/>
              <w:bottom w:val="single" w:sz="6" w:space="0" w:color="808080"/>
              <w:right w:val="single" w:sz="6" w:space="0" w:color="808080"/>
            </w:tcBorders>
            <w:shd w:val="clear" w:color="auto" w:fill="auto"/>
            <w:tcMar>
              <w:top w:w="0" w:type="dxa"/>
              <w:left w:w="80" w:type="dxa"/>
              <w:bottom w:w="0" w:type="dxa"/>
              <w:right w:w="80" w:type="dxa"/>
            </w:tcMar>
            <w:vAlign w:val="center"/>
          </w:tcPr>
          <w:p w14:paraId="7E98D2F3" w14:textId="77777777" w:rsidR="006076BA" w:rsidRDefault="001942C0">
            <w:r>
              <w:t>Citizenship</w:t>
            </w:r>
          </w:p>
        </w:tc>
        <w:tc>
          <w:tcPr>
            <w:tcW w:w="6105" w:type="dxa"/>
            <w:tcBorders>
              <w:top w:val="single" w:sz="6" w:space="0" w:color="808080"/>
              <w:left w:val="single" w:sz="6" w:space="0" w:color="808080"/>
              <w:bottom w:val="single" w:sz="6" w:space="0" w:color="808080"/>
              <w:right w:val="single" w:sz="6" w:space="0" w:color="808080"/>
            </w:tcBorders>
            <w:shd w:val="clear" w:color="auto" w:fill="auto"/>
            <w:tcMar>
              <w:top w:w="0" w:type="dxa"/>
              <w:left w:w="80" w:type="dxa"/>
              <w:bottom w:w="0" w:type="dxa"/>
              <w:right w:w="80" w:type="dxa"/>
            </w:tcMar>
            <w:vAlign w:val="center"/>
          </w:tcPr>
          <w:p w14:paraId="33B7AABA" w14:textId="754FD17C" w:rsidR="004417E3" w:rsidRDefault="004417E3" w:rsidP="004417E3">
            <w:r w:rsidRPr="00187313">
              <w:t xml:space="preserve">Turner, B.S., 2009. TH Marshall, social </w:t>
            </w:r>
            <w:r w:rsidR="00187313" w:rsidRPr="00187313">
              <w:t>rights,</w:t>
            </w:r>
            <w:r w:rsidRPr="00187313">
              <w:t xml:space="preserve"> and English national identity: Thinking Citizenship Series. Citizenship studies, 13(1), pp.65-73.</w:t>
            </w:r>
          </w:p>
          <w:p w14:paraId="47E1C291" w14:textId="157412DA" w:rsidR="006076BA" w:rsidRDefault="00187313">
            <w:r>
              <w:t xml:space="preserve">Recommended reading: </w:t>
            </w:r>
            <w:r w:rsidRPr="00187313">
              <w:t>Goodman, S.W., 2021. Immigration threat, partisanship, and democratic citizenship: Evidence from the US, UK, and Germany. Comparative Political Studies, 54(11), pp.2052-2083.</w:t>
            </w:r>
          </w:p>
        </w:tc>
      </w:tr>
      <w:tr w:rsidR="006076BA" w14:paraId="4231389A" w14:textId="77777777" w:rsidTr="00187313">
        <w:trPr>
          <w:trHeight w:val="345"/>
        </w:trPr>
        <w:tc>
          <w:tcPr>
            <w:tcW w:w="1065" w:type="dxa"/>
            <w:tcBorders>
              <w:top w:val="single" w:sz="6" w:space="0" w:color="808080"/>
              <w:left w:val="single" w:sz="6" w:space="0" w:color="808080"/>
              <w:bottom w:val="single" w:sz="6" w:space="0" w:color="808080"/>
              <w:right w:val="single" w:sz="6" w:space="0" w:color="808080"/>
            </w:tcBorders>
            <w:shd w:val="clear" w:color="auto" w:fill="auto"/>
            <w:tcMar>
              <w:top w:w="0" w:type="dxa"/>
              <w:left w:w="80" w:type="dxa"/>
              <w:bottom w:w="0" w:type="dxa"/>
              <w:right w:w="80" w:type="dxa"/>
            </w:tcMar>
            <w:vAlign w:val="center"/>
          </w:tcPr>
          <w:p w14:paraId="72C7B3C3" w14:textId="77777777" w:rsidR="006076BA" w:rsidRDefault="001942C0">
            <w:r>
              <w:t>10 Jun</w:t>
            </w:r>
          </w:p>
        </w:tc>
        <w:tc>
          <w:tcPr>
            <w:tcW w:w="1965" w:type="dxa"/>
            <w:tcBorders>
              <w:top w:val="single" w:sz="6" w:space="0" w:color="808080"/>
              <w:left w:val="single" w:sz="6" w:space="0" w:color="808080"/>
              <w:bottom w:val="single" w:sz="6" w:space="0" w:color="808080"/>
              <w:right w:val="single" w:sz="6" w:space="0" w:color="808080"/>
            </w:tcBorders>
            <w:shd w:val="clear" w:color="auto" w:fill="auto"/>
            <w:tcMar>
              <w:top w:w="0" w:type="dxa"/>
              <w:left w:w="80" w:type="dxa"/>
              <w:bottom w:w="0" w:type="dxa"/>
              <w:right w:w="80" w:type="dxa"/>
            </w:tcMar>
            <w:vAlign w:val="center"/>
          </w:tcPr>
          <w:p w14:paraId="72482A03" w14:textId="77777777" w:rsidR="006076BA" w:rsidRDefault="001942C0">
            <w:r>
              <w:t>Religion and Politic</w:t>
            </w:r>
            <w:r>
              <w:t>s</w:t>
            </w:r>
          </w:p>
        </w:tc>
        <w:tc>
          <w:tcPr>
            <w:tcW w:w="6105" w:type="dxa"/>
            <w:tcBorders>
              <w:top w:val="single" w:sz="6" w:space="0" w:color="808080"/>
              <w:left w:val="single" w:sz="6" w:space="0" w:color="808080"/>
              <w:bottom w:val="single" w:sz="6" w:space="0" w:color="808080"/>
              <w:right w:val="single" w:sz="6" w:space="0" w:color="808080"/>
            </w:tcBorders>
            <w:shd w:val="clear" w:color="auto" w:fill="auto"/>
            <w:tcMar>
              <w:top w:w="0" w:type="dxa"/>
              <w:left w:w="80" w:type="dxa"/>
              <w:bottom w:w="0" w:type="dxa"/>
              <w:right w:w="80" w:type="dxa"/>
            </w:tcMar>
            <w:vAlign w:val="center"/>
          </w:tcPr>
          <w:p w14:paraId="55809DC4" w14:textId="77777777" w:rsidR="006076BA" w:rsidRDefault="001942C0">
            <w:r>
              <w:t>Casanova, J. 2006. “Rethinking Secularization: A global comparative Perspective,” The Hedgehog Review, 8/1-2, pp.7-23.</w:t>
            </w:r>
          </w:p>
        </w:tc>
      </w:tr>
      <w:tr w:rsidR="00187313" w14:paraId="07D6860F" w14:textId="77777777" w:rsidTr="00E56267">
        <w:trPr>
          <w:trHeight w:val="345"/>
        </w:trPr>
        <w:tc>
          <w:tcPr>
            <w:tcW w:w="1065" w:type="dxa"/>
            <w:tcBorders>
              <w:top w:val="single" w:sz="6" w:space="0" w:color="808080"/>
              <w:left w:val="single" w:sz="6" w:space="0" w:color="808080"/>
              <w:bottom w:val="single" w:sz="6" w:space="0" w:color="808080"/>
              <w:right w:val="single" w:sz="6" w:space="0" w:color="808080"/>
            </w:tcBorders>
            <w:shd w:val="clear" w:color="auto" w:fill="auto"/>
            <w:tcMar>
              <w:top w:w="0" w:type="dxa"/>
              <w:left w:w="80" w:type="dxa"/>
              <w:bottom w:w="0" w:type="dxa"/>
              <w:right w:w="80" w:type="dxa"/>
            </w:tcMar>
            <w:vAlign w:val="center"/>
          </w:tcPr>
          <w:p w14:paraId="755541F6" w14:textId="33C78E42" w:rsidR="00187313" w:rsidRDefault="00187313" w:rsidP="00187313">
            <w:r>
              <w:t>13 Jun</w:t>
            </w:r>
          </w:p>
        </w:tc>
        <w:tc>
          <w:tcPr>
            <w:tcW w:w="1965" w:type="dxa"/>
            <w:tcBorders>
              <w:top w:val="single" w:sz="6" w:space="0" w:color="808080"/>
              <w:left w:val="single" w:sz="6" w:space="0" w:color="808080"/>
              <w:bottom w:val="single" w:sz="6" w:space="0" w:color="808080"/>
              <w:right w:val="single" w:sz="6" w:space="0" w:color="808080"/>
            </w:tcBorders>
            <w:shd w:val="clear" w:color="auto" w:fill="auto"/>
            <w:tcMar>
              <w:top w:w="0" w:type="dxa"/>
              <w:left w:w="80" w:type="dxa"/>
              <w:bottom w:w="0" w:type="dxa"/>
              <w:right w:w="80" w:type="dxa"/>
            </w:tcMar>
            <w:vAlign w:val="center"/>
          </w:tcPr>
          <w:p w14:paraId="62D06849" w14:textId="77777777" w:rsidR="00187313" w:rsidRDefault="00187313" w:rsidP="00187313">
            <w:r>
              <w:t>Final Exam</w:t>
            </w:r>
          </w:p>
        </w:tc>
        <w:tc>
          <w:tcPr>
            <w:tcW w:w="6105" w:type="dxa"/>
            <w:tcBorders>
              <w:top w:val="single" w:sz="6" w:space="0" w:color="808080"/>
              <w:left w:val="single" w:sz="6" w:space="0" w:color="808080"/>
              <w:bottom w:val="single" w:sz="6" w:space="0" w:color="808080"/>
              <w:right w:val="single" w:sz="6" w:space="0" w:color="808080"/>
            </w:tcBorders>
            <w:shd w:val="clear" w:color="auto" w:fill="auto"/>
            <w:tcMar>
              <w:top w:w="0" w:type="dxa"/>
              <w:left w:w="80" w:type="dxa"/>
              <w:bottom w:w="0" w:type="dxa"/>
              <w:right w:w="80" w:type="dxa"/>
            </w:tcMar>
          </w:tcPr>
          <w:p w14:paraId="703DA457" w14:textId="5ED337FE" w:rsidR="00187313" w:rsidRPr="00187313" w:rsidRDefault="00187313" w:rsidP="00187313">
            <w:pPr>
              <w:rPr>
                <w:lang w:val="en-GB"/>
              </w:rPr>
            </w:pPr>
            <w:r w:rsidRPr="00187313">
              <w:t>16:00-1</w:t>
            </w:r>
            <w:r w:rsidR="001942C0">
              <w:t>8</w:t>
            </w:r>
            <w:r w:rsidRPr="00187313">
              <w:t>:00</w:t>
            </w:r>
            <w:r w:rsidRPr="00187313">
              <w:t xml:space="preserve"> at </w:t>
            </w:r>
            <w:r w:rsidRPr="00187313">
              <w:t>FMAN 1099</w:t>
            </w:r>
            <w:r w:rsidR="001942C0">
              <w:t xml:space="preserve"> (exam duration 90 min)</w:t>
            </w:r>
          </w:p>
        </w:tc>
      </w:tr>
    </w:tbl>
    <w:p w14:paraId="4BE1A904" w14:textId="77777777" w:rsidR="006076BA" w:rsidRDefault="006076BA">
      <w:pPr>
        <w:spacing w:before="360"/>
        <w:rPr>
          <w:sz w:val="24"/>
          <w:szCs w:val="24"/>
        </w:rPr>
      </w:pPr>
    </w:p>
    <w:p w14:paraId="2B1DE7CE" w14:textId="77777777" w:rsidR="006076BA" w:rsidRDefault="006076BA">
      <w:pPr>
        <w:rPr>
          <w:sz w:val="24"/>
          <w:szCs w:val="24"/>
        </w:rPr>
      </w:pPr>
    </w:p>
    <w:sectPr w:rsidR="006076B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6BA"/>
    <w:rsid w:val="00187313"/>
    <w:rsid w:val="001942C0"/>
    <w:rsid w:val="004414B6"/>
    <w:rsid w:val="004417E3"/>
    <w:rsid w:val="006076BA"/>
  </w:rsids>
  <m:mathPr>
    <m:mathFont m:val="Cambria Math"/>
    <m:brkBin m:val="before"/>
    <m:brkBinSub m:val="--"/>
    <m:smallFrac m:val="0"/>
    <m:dispDef/>
    <m:lMargin m:val="0"/>
    <m:rMargin m:val="0"/>
    <m:defJc m:val="centerGroup"/>
    <m:wrapIndent m:val="1440"/>
    <m:intLim m:val="subSup"/>
    <m:naryLim m:val="undOvr"/>
  </m:mathPr>
  <w:themeFontLang w:val="en-FR"/>
  <w:clrSchemeMapping w:bg1="light1" w:t1="dark1" w:bg2="light2" w:t2="dark2" w:accent1="accent1" w:accent2="accent2" w:accent3="accent3" w:accent4="accent4" w:accent5="accent5" w:accent6="accent6" w:hyperlink="hyperlink" w:followedHyperlink="followedHyperlink"/>
  <w:decimalSymbol w:val=","/>
  <w:listSeparator w:val=","/>
  <w14:docId w14:val="3AD75E21"/>
  <w15:docId w15:val="{C938B164-08E2-5B4E-8F07-E52EB33ED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436875">
      <w:bodyDiv w:val="1"/>
      <w:marLeft w:val="0"/>
      <w:marRight w:val="0"/>
      <w:marTop w:val="0"/>
      <w:marBottom w:val="0"/>
      <w:divBdr>
        <w:top w:val="none" w:sz="0" w:space="0" w:color="auto"/>
        <w:left w:val="none" w:sz="0" w:space="0" w:color="auto"/>
        <w:bottom w:val="none" w:sz="0" w:space="0" w:color="auto"/>
        <w:right w:val="none" w:sz="0" w:space="0" w:color="auto"/>
      </w:divBdr>
    </w:div>
    <w:div w:id="385643612">
      <w:bodyDiv w:val="1"/>
      <w:marLeft w:val="0"/>
      <w:marRight w:val="0"/>
      <w:marTop w:val="0"/>
      <w:marBottom w:val="0"/>
      <w:divBdr>
        <w:top w:val="none" w:sz="0" w:space="0" w:color="auto"/>
        <w:left w:val="none" w:sz="0" w:space="0" w:color="auto"/>
        <w:bottom w:val="none" w:sz="0" w:space="0" w:color="auto"/>
        <w:right w:val="none" w:sz="0" w:space="0" w:color="auto"/>
      </w:divBdr>
    </w:div>
    <w:div w:id="484322644">
      <w:bodyDiv w:val="1"/>
      <w:marLeft w:val="0"/>
      <w:marRight w:val="0"/>
      <w:marTop w:val="0"/>
      <w:marBottom w:val="0"/>
      <w:divBdr>
        <w:top w:val="none" w:sz="0" w:space="0" w:color="auto"/>
        <w:left w:val="none" w:sz="0" w:space="0" w:color="auto"/>
        <w:bottom w:val="none" w:sz="0" w:space="0" w:color="auto"/>
        <w:right w:val="none" w:sz="0" w:space="0" w:color="auto"/>
      </w:divBdr>
    </w:div>
    <w:div w:id="1055548076">
      <w:bodyDiv w:val="1"/>
      <w:marLeft w:val="0"/>
      <w:marRight w:val="0"/>
      <w:marTop w:val="0"/>
      <w:marBottom w:val="0"/>
      <w:divBdr>
        <w:top w:val="none" w:sz="0" w:space="0" w:color="auto"/>
        <w:left w:val="none" w:sz="0" w:space="0" w:color="auto"/>
        <w:bottom w:val="none" w:sz="0" w:space="0" w:color="auto"/>
        <w:right w:val="none" w:sz="0" w:space="0" w:color="auto"/>
      </w:divBdr>
    </w:div>
    <w:div w:id="20519552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754</Words>
  <Characters>4300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Etrit Shkreli</cp:lastModifiedBy>
  <cp:revision>2</cp:revision>
  <dcterms:created xsi:type="dcterms:W3CDTF">2022-05-25T07:48:00Z</dcterms:created>
  <dcterms:modified xsi:type="dcterms:W3CDTF">2022-05-25T08:09:00Z</dcterms:modified>
</cp:coreProperties>
</file>